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8B9" w:rsidRPr="007F0DE8" w:rsidRDefault="007F0DE8" w:rsidP="00E4195F">
      <w:pPr>
        <w:spacing w:line="360" w:lineRule="auto"/>
        <w:rPr>
          <w:rFonts w:ascii="Arial" w:hAnsi="Arial" w:cs="Arial"/>
          <w:sz w:val="32"/>
          <w:szCs w:val="36"/>
        </w:rPr>
      </w:pPr>
      <w:bookmarkStart w:id="0" w:name="_GoBack"/>
      <w:bookmarkEnd w:id="0"/>
      <w:r w:rsidRPr="007F0DE8">
        <w:rPr>
          <w:rFonts w:ascii="Arial" w:hAnsi="Arial" w:cs="Arial"/>
          <w:sz w:val="32"/>
          <w:szCs w:val="36"/>
        </w:rPr>
        <w:t xml:space="preserve">Pressemitteilung vom </w:t>
      </w:r>
      <w:r w:rsidR="008A305C">
        <w:rPr>
          <w:rFonts w:ascii="Arial" w:hAnsi="Arial" w:cs="Arial"/>
          <w:sz w:val="32"/>
          <w:szCs w:val="36"/>
        </w:rPr>
        <w:t>1</w:t>
      </w:r>
      <w:r w:rsidR="00BF0FDA">
        <w:rPr>
          <w:rFonts w:ascii="Arial" w:hAnsi="Arial" w:cs="Arial"/>
          <w:sz w:val="32"/>
          <w:szCs w:val="36"/>
        </w:rPr>
        <w:t>9</w:t>
      </w:r>
      <w:r w:rsidR="000540D9">
        <w:rPr>
          <w:rFonts w:ascii="Arial" w:hAnsi="Arial" w:cs="Arial"/>
          <w:sz w:val="32"/>
          <w:szCs w:val="36"/>
        </w:rPr>
        <w:t xml:space="preserve">. April </w:t>
      </w:r>
      <w:r w:rsidR="002A0382">
        <w:rPr>
          <w:rFonts w:ascii="Arial" w:hAnsi="Arial" w:cs="Arial"/>
          <w:sz w:val="32"/>
          <w:szCs w:val="36"/>
        </w:rPr>
        <w:t>2021</w:t>
      </w:r>
    </w:p>
    <w:p w:rsidR="002A0382" w:rsidRDefault="002A0382" w:rsidP="00E4195F">
      <w:pPr>
        <w:spacing w:line="360" w:lineRule="auto"/>
        <w:rPr>
          <w:rFonts w:ascii="Arial" w:hAnsi="Arial" w:cs="Arial"/>
          <w:b/>
          <w:sz w:val="32"/>
          <w:szCs w:val="32"/>
        </w:rPr>
      </w:pPr>
    </w:p>
    <w:p w:rsidR="00CF447E" w:rsidRPr="00CF447E" w:rsidRDefault="00CF447E" w:rsidP="00CF447E">
      <w:pPr>
        <w:spacing w:line="360" w:lineRule="auto"/>
        <w:rPr>
          <w:rFonts w:ascii="Arial" w:hAnsi="Arial" w:cs="Arial"/>
          <w:b/>
          <w:sz w:val="32"/>
          <w:szCs w:val="32"/>
        </w:rPr>
      </w:pPr>
      <w:r w:rsidRPr="00CF447E">
        <w:rPr>
          <w:rFonts w:ascii="Arial" w:hAnsi="Arial" w:cs="Arial"/>
          <w:b/>
          <w:sz w:val="32"/>
          <w:szCs w:val="32"/>
        </w:rPr>
        <w:t>300 Bewohner und Mitarbeiter der LebensRäume geimpft</w:t>
      </w:r>
    </w:p>
    <w:p w:rsidR="00A577BD" w:rsidRPr="00CF447E" w:rsidRDefault="00A4010A" w:rsidP="00CF447E">
      <w:pPr>
        <w:spacing w:line="360" w:lineRule="auto"/>
        <w:rPr>
          <w:rFonts w:ascii="Arial" w:hAnsi="Arial" w:cs="Arial"/>
          <w:sz w:val="28"/>
          <w:szCs w:val="32"/>
        </w:rPr>
      </w:pPr>
      <w:r w:rsidRPr="00CF447E">
        <w:rPr>
          <w:rFonts w:ascii="Arial" w:hAnsi="Arial" w:cs="Arial"/>
          <w:sz w:val="32"/>
          <w:szCs w:val="32"/>
        </w:rPr>
        <w:t>Eingliederungshilfe leistet</w:t>
      </w:r>
      <w:r w:rsidR="000540D9" w:rsidRPr="00CF447E">
        <w:rPr>
          <w:rFonts w:ascii="Arial" w:hAnsi="Arial" w:cs="Arial"/>
          <w:sz w:val="32"/>
          <w:szCs w:val="32"/>
        </w:rPr>
        <w:t xml:space="preserve"> </w:t>
      </w:r>
      <w:r w:rsidR="006F09BD" w:rsidRPr="00CF447E">
        <w:rPr>
          <w:rFonts w:ascii="Arial" w:hAnsi="Arial" w:cs="Arial"/>
          <w:sz w:val="32"/>
          <w:szCs w:val="32"/>
        </w:rPr>
        <w:t xml:space="preserve">ihren </w:t>
      </w:r>
      <w:r w:rsidR="000540D9" w:rsidRPr="00CF447E">
        <w:rPr>
          <w:rFonts w:ascii="Arial" w:hAnsi="Arial" w:cs="Arial"/>
          <w:sz w:val="32"/>
          <w:szCs w:val="32"/>
        </w:rPr>
        <w:t xml:space="preserve">Beitrag </w:t>
      </w:r>
      <w:r w:rsidR="006F09BD" w:rsidRPr="00CF447E">
        <w:rPr>
          <w:rFonts w:ascii="Arial" w:hAnsi="Arial" w:cs="Arial"/>
          <w:sz w:val="32"/>
          <w:szCs w:val="32"/>
        </w:rPr>
        <w:t>in der Pandemie</w:t>
      </w:r>
    </w:p>
    <w:p w:rsidR="00A07D29" w:rsidRDefault="00A07D29" w:rsidP="00E4195F">
      <w:pPr>
        <w:spacing w:line="360" w:lineRule="auto"/>
        <w:rPr>
          <w:rFonts w:ascii="Arial" w:hAnsi="Arial" w:cs="Arial"/>
          <w:b/>
          <w:sz w:val="32"/>
          <w:szCs w:val="32"/>
        </w:rPr>
      </w:pPr>
    </w:p>
    <w:p w:rsidR="00DA5671" w:rsidRDefault="00DA5671" w:rsidP="00E4195F">
      <w:pPr>
        <w:spacing w:line="360" w:lineRule="auto"/>
        <w:rPr>
          <w:rFonts w:ascii="Arial" w:hAnsi="Arial" w:cs="Arial"/>
        </w:rPr>
      </w:pPr>
      <w:r>
        <w:rPr>
          <w:rFonts w:ascii="Arial" w:hAnsi="Arial" w:cs="Arial"/>
        </w:rPr>
        <w:t>„Das Desinfektionsmittel war unangenehmer als der Piks.“, sagt Roswitha Glimmann, Bewohnerin einer Wohnstätte der LebensRäume in Duisburg-Hochfeld. Sie erhielt mit 300 weiteren Bewohnern und Bewohnerinnen, sowie Mitarbeitenden der LebensRäume ihre erste Corona-Schutzimpfung.</w:t>
      </w:r>
    </w:p>
    <w:p w:rsidR="00DA5671" w:rsidRDefault="00DA5671" w:rsidP="00E4195F">
      <w:pPr>
        <w:spacing w:line="360" w:lineRule="auto"/>
        <w:rPr>
          <w:rFonts w:ascii="Arial" w:hAnsi="Arial" w:cs="Arial"/>
        </w:rPr>
      </w:pPr>
    </w:p>
    <w:p w:rsidR="00A07D29" w:rsidRDefault="006F09BD" w:rsidP="00E4195F">
      <w:pPr>
        <w:spacing w:line="360" w:lineRule="auto"/>
        <w:rPr>
          <w:rFonts w:ascii="Arial" w:hAnsi="Arial" w:cs="Arial"/>
        </w:rPr>
      </w:pPr>
      <w:r>
        <w:rPr>
          <w:rFonts w:ascii="Arial" w:hAnsi="Arial" w:cs="Arial"/>
        </w:rPr>
        <w:t>Nach den ersten Impfungen in den Einrichtungen der LebensRäume Für Menschen in Duisburg zieht Pädagogischer Leiter Norbert Gatz eine positive Bilanz: „93% der Bewohner und Bewohnerinnen haben ihre erste Corona-Schutzimpfung erhalten.</w:t>
      </w:r>
      <w:r w:rsidR="00ED23DA">
        <w:rPr>
          <w:rFonts w:ascii="Arial" w:hAnsi="Arial" w:cs="Arial"/>
        </w:rPr>
        <w:t xml:space="preserve"> Damit </w:t>
      </w:r>
      <w:r w:rsidR="00176832">
        <w:rPr>
          <w:rFonts w:ascii="Arial" w:hAnsi="Arial" w:cs="Arial"/>
        </w:rPr>
        <w:t xml:space="preserve">erhalten auch </w:t>
      </w:r>
      <w:r w:rsidR="00ED23DA">
        <w:rPr>
          <w:rFonts w:ascii="Arial" w:hAnsi="Arial" w:cs="Arial"/>
        </w:rPr>
        <w:t xml:space="preserve">Menschen mit Behinderung </w:t>
      </w:r>
      <w:r w:rsidR="00176832">
        <w:rPr>
          <w:rFonts w:ascii="Arial" w:hAnsi="Arial" w:cs="Arial"/>
        </w:rPr>
        <w:t>einen Schutz und tragen so zur Bekämpfung der Pandemie bei</w:t>
      </w:r>
      <w:r w:rsidR="00DA5671">
        <w:rPr>
          <w:rFonts w:ascii="Arial" w:hAnsi="Arial" w:cs="Arial"/>
        </w:rPr>
        <w:t>.</w:t>
      </w:r>
      <w:r w:rsidR="00A4010A">
        <w:rPr>
          <w:rFonts w:ascii="Arial" w:hAnsi="Arial" w:cs="Arial"/>
        </w:rPr>
        <w:t xml:space="preserve"> Weiterhin wurden etwa 75% der Mitarbeitenden bereits mit der ersten Impfung versehen.</w:t>
      </w:r>
      <w:r w:rsidR="00DA5671">
        <w:rPr>
          <w:rFonts w:ascii="Arial" w:hAnsi="Arial" w:cs="Arial"/>
        </w:rPr>
        <w:t>“</w:t>
      </w:r>
      <w:r w:rsidR="00A4010A">
        <w:rPr>
          <w:rFonts w:ascii="Arial" w:hAnsi="Arial" w:cs="Arial"/>
        </w:rPr>
        <w:t xml:space="preserve"> </w:t>
      </w:r>
    </w:p>
    <w:p w:rsidR="006F09BD" w:rsidRDefault="006F09BD" w:rsidP="00E4195F">
      <w:pPr>
        <w:spacing w:line="360" w:lineRule="auto"/>
        <w:rPr>
          <w:rFonts w:ascii="Arial" w:hAnsi="Arial" w:cs="Arial"/>
        </w:rPr>
      </w:pPr>
    </w:p>
    <w:p w:rsidR="00612073" w:rsidRDefault="00ED23DA" w:rsidP="00D12745">
      <w:pPr>
        <w:spacing w:line="360" w:lineRule="auto"/>
        <w:rPr>
          <w:rFonts w:ascii="Arial" w:hAnsi="Arial" w:cs="Arial"/>
        </w:rPr>
      </w:pPr>
      <w:r>
        <w:rPr>
          <w:rFonts w:ascii="Arial" w:hAnsi="Arial" w:cs="Arial"/>
        </w:rPr>
        <w:t xml:space="preserve">Mobile Impfteams des städtischen Impfzentrums übernahmen die Aufgabe </w:t>
      </w:r>
      <w:r w:rsidR="00A4010A">
        <w:rPr>
          <w:rFonts w:ascii="Arial" w:hAnsi="Arial" w:cs="Arial"/>
        </w:rPr>
        <w:t xml:space="preserve">und versorgten </w:t>
      </w:r>
      <w:r>
        <w:rPr>
          <w:rFonts w:ascii="Arial" w:hAnsi="Arial" w:cs="Arial"/>
        </w:rPr>
        <w:t xml:space="preserve">an mehreren Tagen </w:t>
      </w:r>
      <w:r w:rsidR="00A4010A">
        <w:rPr>
          <w:rFonts w:ascii="Arial" w:hAnsi="Arial" w:cs="Arial"/>
        </w:rPr>
        <w:t xml:space="preserve">und </w:t>
      </w:r>
      <w:r>
        <w:rPr>
          <w:rFonts w:ascii="Arial" w:hAnsi="Arial" w:cs="Arial"/>
        </w:rPr>
        <w:t xml:space="preserve">an unterschiedlichen Standorte die Bewohner und Bewohnerinnen, Klienten und Klientinnen sowie Mitarbeitende fachgerecht mit den Vakzinen. Hierbei kamen </w:t>
      </w:r>
      <w:r w:rsidR="00612073">
        <w:rPr>
          <w:rFonts w:ascii="Arial" w:hAnsi="Arial" w:cs="Arial"/>
        </w:rPr>
        <w:t xml:space="preserve">die Impfstoffe von Moderna </w:t>
      </w:r>
      <w:r>
        <w:rPr>
          <w:rFonts w:ascii="Arial" w:hAnsi="Arial" w:cs="Arial"/>
        </w:rPr>
        <w:t xml:space="preserve">und </w:t>
      </w:r>
      <w:r w:rsidR="00612073">
        <w:rPr>
          <w:rFonts w:ascii="Arial" w:hAnsi="Arial" w:cs="Arial"/>
        </w:rPr>
        <w:t xml:space="preserve">Biontech </w:t>
      </w:r>
      <w:r>
        <w:rPr>
          <w:rFonts w:ascii="Arial" w:hAnsi="Arial" w:cs="Arial"/>
        </w:rPr>
        <w:t xml:space="preserve">– je nach Alter und Vorerkrankung </w:t>
      </w:r>
      <w:r w:rsidR="00A50365">
        <w:rPr>
          <w:rFonts w:ascii="Arial" w:hAnsi="Arial" w:cs="Arial"/>
        </w:rPr>
        <w:t>–</w:t>
      </w:r>
      <w:r w:rsidR="00A4010A">
        <w:rPr>
          <w:rFonts w:ascii="Arial" w:hAnsi="Arial" w:cs="Arial"/>
        </w:rPr>
        <w:t xml:space="preserve"> </w:t>
      </w:r>
      <w:r>
        <w:rPr>
          <w:rFonts w:ascii="Arial" w:hAnsi="Arial" w:cs="Arial"/>
        </w:rPr>
        <w:t>zu</w:t>
      </w:r>
      <w:r w:rsidR="00A4010A">
        <w:rPr>
          <w:rFonts w:ascii="Arial" w:hAnsi="Arial" w:cs="Arial"/>
        </w:rPr>
        <w:t>m</w:t>
      </w:r>
      <w:r>
        <w:rPr>
          <w:rFonts w:ascii="Arial" w:hAnsi="Arial" w:cs="Arial"/>
        </w:rPr>
        <w:t xml:space="preserve"> Einsatz.</w:t>
      </w:r>
      <w:r w:rsidR="00612073">
        <w:rPr>
          <w:rFonts w:ascii="Arial" w:hAnsi="Arial" w:cs="Arial"/>
        </w:rPr>
        <w:t xml:space="preserve"> </w:t>
      </w:r>
      <w:r>
        <w:rPr>
          <w:rFonts w:ascii="Arial" w:hAnsi="Arial" w:cs="Arial"/>
        </w:rPr>
        <w:t xml:space="preserve">Vor Ort wurden kleine Impfstationen eingerichtet, Verwaltungsmitarbeiter der LebensRäume unterstützen bei den Schreibtätigkeiten. Bereits im Vorfeld wurden Einverständniserklärungen eingeholt und alle über die Impfungen aufgeklärt. So konnte der Ablauf vor Ort effizient gestaltet werden und die Impfungen konnten </w:t>
      </w:r>
      <w:r w:rsidR="00A87EE6">
        <w:rPr>
          <w:rFonts w:ascii="Arial" w:hAnsi="Arial" w:cs="Arial"/>
        </w:rPr>
        <w:t xml:space="preserve">zügig </w:t>
      </w:r>
      <w:r>
        <w:rPr>
          <w:rFonts w:ascii="Arial" w:hAnsi="Arial" w:cs="Arial"/>
        </w:rPr>
        <w:t xml:space="preserve">innerhalb weniger Stunden vorgenommen werden. </w:t>
      </w:r>
    </w:p>
    <w:p w:rsidR="004A4726" w:rsidRDefault="004A4726" w:rsidP="00D12745">
      <w:pPr>
        <w:spacing w:line="360" w:lineRule="auto"/>
        <w:rPr>
          <w:rFonts w:ascii="Arial" w:hAnsi="Arial" w:cs="Arial"/>
        </w:rPr>
      </w:pPr>
    </w:p>
    <w:p w:rsidR="004A4726" w:rsidRDefault="004A4726" w:rsidP="00D12745">
      <w:pPr>
        <w:spacing w:line="360" w:lineRule="auto"/>
        <w:rPr>
          <w:rFonts w:ascii="Arial" w:hAnsi="Arial" w:cs="Arial"/>
        </w:rPr>
      </w:pPr>
      <w:r w:rsidRPr="00A87EE6">
        <w:rPr>
          <w:rFonts w:ascii="Arial" w:hAnsi="Arial" w:cs="Arial"/>
        </w:rPr>
        <w:t xml:space="preserve">Die </w:t>
      </w:r>
      <w:r w:rsidR="00A87EE6" w:rsidRPr="00A87EE6">
        <w:rPr>
          <w:rFonts w:ascii="Arial" w:hAnsi="Arial" w:cs="Arial"/>
        </w:rPr>
        <w:t>Impftermine und die Organisation</w:t>
      </w:r>
      <w:r w:rsidRPr="00A87EE6">
        <w:rPr>
          <w:rFonts w:ascii="Arial" w:hAnsi="Arial" w:cs="Arial"/>
        </w:rPr>
        <w:t xml:space="preserve"> wurden gemeinsam mit de</w:t>
      </w:r>
      <w:r w:rsidR="004C6245" w:rsidRPr="00A87EE6">
        <w:rPr>
          <w:rFonts w:ascii="Arial" w:hAnsi="Arial" w:cs="Arial"/>
        </w:rPr>
        <w:t xml:space="preserve">r </w:t>
      </w:r>
      <w:r w:rsidR="00A50365">
        <w:rPr>
          <w:rFonts w:ascii="Arial" w:hAnsi="Arial" w:cs="Arial"/>
        </w:rPr>
        <w:t xml:space="preserve">städtischen </w:t>
      </w:r>
      <w:r w:rsidR="004C6245" w:rsidRPr="00A87EE6">
        <w:rPr>
          <w:rFonts w:ascii="Arial" w:hAnsi="Arial" w:cs="Arial"/>
        </w:rPr>
        <w:t>Koordinierungsstelle abgestimmt</w:t>
      </w:r>
      <w:r w:rsidRPr="00A87EE6">
        <w:rPr>
          <w:rFonts w:ascii="Arial" w:hAnsi="Arial" w:cs="Arial"/>
        </w:rPr>
        <w:t xml:space="preserve">. Marcus Guttmacher-Jendges, Geschäftsführer der </w:t>
      </w:r>
      <w:r w:rsidRPr="00A87EE6">
        <w:rPr>
          <w:rFonts w:ascii="Arial" w:hAnsi="Arial" w:cs="Arial"/>
        </w:rPr>
        <w:lastRenderedPageBreak/>
        <w:t xml:space="preserve">LebensRäume, lobt hier besonders die gute Zusammenarbeit: „Wir haben uns auf kurzen Wegen immer wieder mit </w:t>
      </w:r>
      <w:r w:rsidR="00A4010A" w:rsidRPr="00A87EE6">
        <w:rPr>
          <w:rFonts w:ascii="Arial" w:hAnsi="Arial" w:cs="Arial"/>
        </w:rPr>
        <w:t xml:space="preserve">der </w:t>
      </w:r>
      <w:r w:rsidR="00654303" w:rsidRPr="00A87EE6">
        <w:rPr>
          <w:rFonts w:ascii="Arial" w:hAnsi="Arial" w:cs="Arial"/>
        </w:rPr>
        <w:t>Koordinierungseinheit des Impfzentrums der Stadt Duisburg</w:t>
      </w:r>
      <w:r w:rsidR="00A4010A" w:rsidRPr="00A87EE6">
        <w:rPr>
          <w:rFonts w:ascii="Arial" w:hAnsi="Arial" w:cs="Arial"/>
        </w:rPr>
        <w:t xml:space="preserve"> </w:t>
      </w:r>
      <w:r w:rsidRPr="00A87EE6">
        <w:rPr>
          <w:rFonts w:ascii="Arial" w:hAnsi="Arial" w:cs="Arial"/>
        </w:rPr>
        <w:t xml:space="preserve">abgesprochen und die klaren Anforderungen somit </w:t>
      </w:r>
      <w:r w:rsidR="004C6245" w:rsidRPr="00A87EE6">
        <w:rPr>
          <w:rFonts w:ascii="Arial" w:hAnsi="Arial" w:cs="Arial"/>
        </w:rPr>
        <w:t xml:space="preserve">sehr </w:t>
      </w:r>
      <w:r w:rsidRPr="00A87EE6">
        <w:rPr>
          <w:rFonts w:ascii="Arial" w:hAnsi="Arial" w:cs="Arial"/>
        </w:rPr>
        <w:t>gut und zügig umsetzen können.</w:t>
      </w:r>
      <w:r w:rsidR="00654303" w:rsidRPr="00A87EE6">
        <w:rPr>
          <w:rFonts w:ascii="Arial" w:hAnsi="Arial" w:cs="Arial"/>
        </w:rPr>
        <w:t>“ Weiterhin betont Guttmacher-Jendges</w:t>
      </w:r>
      <w:r w:rsidR="00A50365">
        <w:rPr>
          <w:rFonts w:ascii="Arial" w:hAnsi="Arial" w:cs="Arial"/>
        </w:rPr>
        <w:t>:</w:t>
      </w:r>
      <w:r w:rsidR="00B126C3">
        <w:rPr>
          <w:rFonts w:ascii="Arial" w:hAnsi="Arial" w:cs="Arial"/>
        </w:rPr>
        <w:t xml:space="preserve"> </w:t>
      </w:r>
      <w:r w:rsidR="00654303" w:rsidRPr="00A87EE6">
        <w:rPr>
          <w:rFonts w:ascii="Arial" w:hAnsi="Arial" w:cs="Arial"/>
        </w:rPr>
        <w:t>“</w:t>
      </w:r>
      <w:r w:rsidRPr="00A87EE6">
        <w:rPr>
          <w:rFonts w:ascii="Arial" w:hAnsi="Arial" w:cs="Arial"/>
        </w:rPr>
        <w:t xml:space="preserve">Auch </w:t>
      </w:r>
      <w:r w:rsidR="00B126C3">
        <w:rPr>
          <w:rFonts w:ascii="Arial" w:hAnsi="Arial" w:cs="Arial"/>
        </w:rPr>
        <w:t xml:space="preserve">die </w:t>
      </w:r>
      <w:r w:rsidR="004C6245" w:rsidRPr="00A87EE6">
        <w:rPr>
          <w:rFonts w:ascii="Arial" w:hAnsi="Arial" w:cs="Arial"/>
        </w:rPr>
        <w:t xml:space="preserve">individuellen Bedürfnisse unserer Bewohnerinnen und Bewohner </w:t>
      </w:r>
      <w:r w:rsidRPr="00A87EE6">
        <w:rPr>
          <w:rFonts w:ascii="Arial" w:hAnsi="Arial" w:cs="Arial"/>
        </w:rPr>
        <w:t xml:space="preserve">wurden </w:t>
      </w:r>
      <w:r w:rsidR="00654303" w:rsidRPr="00A87EE6">
        <w:rPr>
          <w:rFonts w:ascii="Arial" w:hAnsi="Arial" w:cs="Arial"/>
        </w:rPr>
        <w:t xml:space="preserve">von allen </w:t>
      </w:r>
      <w:r w:rsidR="00A87EE6">
        <w:rPr>
          <w:rFonts w:ascii="Arial" w:hAnsi="Arial" w:cs="Arial"/>
        </w:rPr>
        <w:t>berücksichtigt</w:t>
      </w:r>
      <w:r w:rsidRPr="00A87EE6">
        <w:rPr>
          <w:rFonts w:ascii="Arial" w:hAnsi="Arial" w:cs="Arial"/>
        </w:rPr>
        <w:t>.</w:t>
      </w:r>
      <w:r w:rsidR="00654303" w:rsidRPr="00A87EE6">
        <w:rPr>
          <w:rFonts w:ascii="Arial" w:hAnsi="Arial" w:cs="Arial"/>
        </w:rPr>
        <w:t xml:space="preserve"> Von den Mitarbeitern </w:t>
      </w:r>
      <w:r w:rsidR="00B126C3">
        <w:rPr>
          <w:rFonts w:ascii="Arial" w:hAnsi="Arial" w:cs="Arial"/>
        </w:rPr>
        <w:t xml:space="preserve">des Duisburger Impfzentrums </w:t>
      </w:r>
      <w:r w:rsidR="00654303" w:rsidRPr="00A87EE6">
        <w:rPr>
          <w:rFonts w:ascii="Arial" w:hAnsi="Arial" w:cs="Arial"/>
        </w:rPr>
        <w:t>bis hin zu den einzelnen Impfärzten, die besonders gut auf die Menschen eingegangen sind.</w:t>
      </w:r>
      <w:r w:rsidR="00A87EE6">
        <w:rPr>
          <w:rFonts w:ascii="Arial" w:hAnsi="Arial" w:cs="Arial"/>
        </w:rPr>
        <w:t xml:space="preserve"> Dies betrifft besonders die </w:t>
      </w:r>
      <w:r w:rsidR="00B126C3">
        <w:rPr>
          <w:rFonts w:ascii="Arial" w:hAnsi="Arial" w:cs="Arial"/>
        </w:rPr>
        <w:t xml:space="preserve">verständlich geführten </w:t>
      </w:r>
      <w:r w:rsidR="00A50365">
        <w:rPr>
          <w:rFonts w:ascii="Arial" w:hAnsi="Arial" w:cs="Arial"/>
        </w:rPr>
        <w:t>Aufklärungsgespräche.“</w:t>
      </w:r>
    </w:p>
    <w:p w:rsidR="00654303" w:rsidRDefault="00654303" w:rsidP="00D12745">
      <w:pPr>
        <w:spacing w:line="360" w:lineRule="auto"/>
        <w:rPr>
          <w:rFonts w:ascii="Arial" w:hAnsi="Arial" w:cs="Arial"/>
        </w:rPr>
      </w:pPr>
    </w:p>
    <w:p w:rsidR="00CB4ABC" w:rsidRDefault="00CB4ABC" w:rsidP="00D12745">
      <w:pPr>
        <w:spacing w:line="360" w:lineRule="auto"/>
        <w:rPr>
          <w:rFonts w:ascii="Arial" w:hAnsi="Arial" w:cs="Arial"/>
        </w:rPr>
      </w:pPr>
    </w:p>
    <w:p w:rsidR="00D12745" w:rsidRDefault="00D12745" w:rsidP="00D12745">
      <w:pPr>
        <w:spacing w:line="360" w:lineRule="auto"/>
        <w:rPr>
          <w:rFonts w:ascii="Arial" w:hAnsi="Arial" w:cs="Arial"/>
          <w:b/>
          <w:szCs w:val="28"/>
        </w:rPr>
      </w:pPr>
      <w:r w:rsidRPr="00D12745">
        <w:rPr>
          <w:rFonts w:ascii="Arial" w:hAnsi="Arial" w:cs="Arial"/>
          <w:b/>
          <w:szCs w:val="28"/>
        </w:rPr>
        <w:t>Anhänge</w:t>
      </w:r>
    </w:p>
    <w:p w:rsidR="004A4726" w:rsidRDefault="00B126C3" w:rsidP="00D12745">
      <w:pPr>
        <w:spacing w:line="360" w:lineRule="auto"/>
        <w:rPr>
          <w:rFonts w:ascii="Arial" w:hAnsi="Arial" w:cs="Arial"/>
          <w:b/>
          <w:szCs w:val="28"/>
        </w:rPr>
      </w:pPr>
      <w:r>
        <w:rPr>
          <w:noProof/>
        </w:rPr>
        <w:drawing>
          <wp:anchor distT="0" distB="0" distL="114300" distR="114300" simplePos="0" relativeHeight="251657216" behindDoc="1" locked="0" layoutInCell="1" allowOverlap="1">
            <wp:simplePos x="0" y="0"/>
            <wp:positionH relativeFrom="margin">
              <wp:align>left</wp:align>
            </wp:positionH>
            <wp:positionV relativeFrom="paragraph">
              <wp:posOffset>135255</wp:posOffset>
            </wp:positionV>
            <wp:extent cx="2921000" cy="2814955"/>
            <wp:effectExtent l="0" t="4128" r="0" b="8572"/>
            <wp:wrapTight wrapText="bothSides">
              <wp:wrapPolygon edited="0">
                <wp:start x="-31" y="21568"/>
                <wp:lineTo x="21523" y="21568"/>
                <wp:lineTo x="21523" y="519"/>
                <wp:lineTo x="-31" y="519"/>
                <wp:lineTo x="-31" y="21568"/>
              </wp:wrapPolygon>
            </wp:wrapTight>
            <wp:docPr id="2" name="Grafik 2" descr="cid:09FE675C-C073-491C-A6BA-AA6279BF8B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FE675C-C073-491C-A6BA-AA6279BF8B93" descr="cid:09FE675C-C073-491C-A6BA-AA6279BF8B93"/>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14783" t="-3923" r="4286" b="-1"/>
                    <a:stretch/>
                  </pic:blipFill>
                  <pic:spPr bwMode="auto">
                    <a:xfrm rot="5400000">
                      <a:off x="0" y="0"/>
                      <a:ext cx="2921000" cy="2814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A4726" w:rsidRDefault="004A4726" w:rsidP="00D12745">
      <w:pPr>
        <w:spacing w:line="360" w:lineRule="auto"/>
        <w:rPr>
          <w:rFonts w:ascii="Arial" w:hAnsi="Arial" w:cs="Arial"/>
          <w:b/>
          <w:szCs w:val="28"/>
        </w:rPr>
      </w:pPr>
    </w:p>
    <w:p w:rsidR="00A577BD" w:rsidRPr="00D12745" w:rsidRDefault="00A577BD" w:rsidP="00D12745">
      <w:pPr>
        <w:spacing w:line="360" w:lineRule="auto"/>
        <w:rPr>
          <w:rFonts w:ascii="Arial" w:hAnsi="Arial" w:cs="Arial"/>
          <w:b/>
          <w:szCs w:val="28"/>
        </w:rPr>
      </w:pPr>
    </w:p>
    <w:p w:rsidR="00A54B75" w:rsidRDefault="00A54B75" w:rsidP="00E4195F">
      <w:pPr>
        <w:spacing w:line="360" w:lineRule="auto"/>
        <w:rPr>
          <w:rFonts w:ascii="Arial" w:hAnsi="Arial" w:cs="Arial"/>
          <w:b/>
        </w:rPr>
      </w:pPr>
    </w:p>
    <w:p w:rsidR="00A54B75" w:rsidRDefault="00A54B75" w:rsidP="00E4195F">
      <w:pPr>
        <w:spacing w:line="360" w:lineRule="auto"/>
        <w:rPr>
          <w:rFonts w:ascii="Arial" w:hAnsi="Arial" w:cs="Arial"/>
          <w:b/>
        </w:rPr>
      </w:pPr>
    </w:p>
    <w:p w:rsidR="00CB4ABC" w:rsidRDefault="00CB4ABC" w:rsidP="00E4195F">
      <w:pPr>
        <w:spacing w:line="360" w:lineRule="auto"/>
        <w:rPr>
          <w:rFonts w:ascii="Arial" w:hAnsi="Arial" w:cs="Arial"/>
          <w:b/>
        </w:rPr>
      </w:pPr>
    </w:p>
    <w:p w:rsidR="00CB4ABC" w:rsidRDefault="00CB4ABC" w:rsidP="00E4195F">
      <w:pPr>
        <w:spacing w:line="360" w:lineRule="auto"/>
        <w:rPr>
          <w:rFonts w:ascii="Arial" w:hAnsi="Arial" w:cs="Arial"/>
          <w:b/>
        </w:rPr>
      </w:pPr>
    </w:p>
    <w:p w:rsidR="00CB4ABC" w:rsidRDefault="00CB4ABC"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F31C96" w:rsidRDefault="00F31C96"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E44538" w:rsidRDefault="00A87EE6" w:rsidP="00E4195F">
      <w:pPr>
        <w:spacing w:line="360" w:lineRule="auto"/>
        <w:rPr>
          <w:rFonts w:ascii="Arial" w:hAnsi="Arial" w:cs="Arial"/>
          <w:sz w:val="22"/>
        </w:rPr>
      </w:pPr>
      <w:r w:rsidRPr="00B126C3">
        <w:rPr>
          <w:rFonts w:ascii="Arial" w:hAnsi="Arial" w:cs="Arial"/>
          <w:sz w:val="22"/>
        </w:rPr>
        <w:t xml:space="preserve">Roswitha Glimmann </w:t>
      </w:r>
      <w:r w:rsidR="00B126C3" w:rsidRPr="00B126C3">
        <w:rPr>
          <w:rFonts w:ascii="Arial" w:hAnsi="Arial" w:cs="Arial"/>
          <w:sz w:val="22"/>
        </w:rPr>
        <w:t>erhält ihre Corona-Schutzimpfung.</w:t>
      </w:r>
      <w:r w:rsidR="00E44538">
        <w:rPr>
          <w:rFonts w:ascii="Arial" w:hAnsi="Arial" w:cs="Arial"/>
          <w:sz w:val="22"/>
        </w:rPr>
        <w:t xml:space="preserve"> </w:t>
      </w:r>
    </w:p>
    <w:p w:rsidR="00B126C3" w:rsidRDefault="00E44538" w:rsidP="00E4195F">
      <w:pPr>
        <w:spacing w:line="360" w:lineRule="auto"/>
        <w:rPr>
          <w:rFonts w:ascii="Arial" w:hAnsi="Arial" w:cs="Arial"/>
          <w:sz w:val="22"/>
        </w:rPr>
      </w:pPr>
      <w:r>
        <w:rPr>
          <w:rFonts w:ascii="Arial" w:hAnsi="Arial" w:cs="Arial"/>
          <w:sz w:val="22"/>
        </w:rPr>
        <w:t>Foto: N. Gatz</w:t>
      </w:r>
    </w:p>
    <w:p w:rsidR="00A87EE6" w:rsidRPr="00B126C3" w:rsidRDefault="00A87EE6" w:rsidP="00E4195F">
      <w:pPr>
        <w:spacing w:line="360" w:lineRule="auto"/>
        <w:rPr>
          <w:rFonts w:ascii="Arial" w:hAnsi="Arial" w:cs="Arial"/>
          <w:sz w:val="22"/>
        </w:rPr>
      </w:pPr>
    </w:p>
    <w:p w:rsidR="00A87EE6" w:rsidRDefault="00A87EE6"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B126C3" w:rsidRDefault="00B126C3" w:rsidP="00E4195F">
      <w:pPr>
        <w:spacing w:line="360" w:lineRule="auto"/>
        <w:rPr>
          <w:rFonts w:ascii="Arial" w:hAnsi="Arial" w:cs="Arial"/>
          <w:b/>
        </w:rPr>
      </w:pPr>
    </w:p>
    <w:p w:rsidR="009715A4" w:rsidRPr="00D12745" w:rsidRDefault="009715A4" w:rsidP="00E4195F">
      <w:pPr>
        <w:spacing w:line="360" w:lineRule="auto"/>
        <w:rPr>
          <w:rFonts w:ascii="Arial" w:hAnsi="Arial" w:cs="Arial"/>
          <w:b/>
        </w:rPr>
      </w:pPr>
      <w:r w:rsidRPr="00D12745">
        <w:rPr>
          <w:rFonts w:ascii="Arial" w:hAnsi="Arial" w:cs="Arial"/>
          <w:b/>
        </w:rPr>
        <w:t>Kontakt</w:t>
      </w:r>
      <w:r w:rsidR="00B2594E" w:rsidRPr="00D12745">
        <w:rPr>
          <w:rFonts w:ascii="Arial" w:hAnsi="Arial" w:cs="Arial"/>
          <w:b/>
        </w:rPr>
        <w:t xml:space="preserve"> für Rückfragen</w:t>
      </w:r>
    </w:p>
    <w:p w:rsidR="00E4195F" w:rsidRPr="00D12745" w:rsidRDefault="00E4195F" w:rsidP="00D12745">
      <w:pPr>
        <w:rPr>
          <w:rFonts w:ascii="Arial" w:hAnsi="Arial" w:cs="Arial"/>
          <w:b/>
          <w:color w:val="009CDE"/>
        </w:rPr>
      </w:pPr>
    </w:p>
    <w:p w:rsidR="00EC1CF9" w:rsidRPr="00D12745" w:rsidRDefault="00EC1CF9" w:rsidP="00D12745">
      <w:pPr>
        <w:rPr>
          <w:rFonts w:ascii="Arial" w:hAnsi="Arial" w:cs="Arial"/>
        </w:rPr>
      </w:pPr>
      <w:r w:rsidRPr="00D12745">
        <w:rPr>
          <w:rFonts w:ascii="Arial" w:hAnsi="Arial" w:cs="Arial"/>
        </w:rPr>
        <w:t>Philipp Martens</w:t>
      </w:r>
    </w:p>
    <w:p w:rsidR="00EC1CF9" w:rsidRDefault="00EC1CF9" w:rsidP="00D12745">
      <w:pPr>
        <w:rPr>
          <w:rFonts w:ascii="Arial" w:hAnsi="Arial" w:cs="Arial"/>
        </w:rPr>
      </w:pPr>
      <w:r w:rsidRPr="00D12745">
        <w:rPr>
          <w:rFonts w:ascii="Arial" w:hAnsi="Arial" w:cs="Arial"/>
        </w:rPr>
        <w:t>Öffentlichkeitsarbeit &amp; Kommunikation</w:t>
      </w:r>
    </w:p>
    <w:p w:rsidR="00442870" w:rsidRDefault="00442870" w:rsidP="00D12745">
      <w:pPr>
        <w:rPr>
          <w:rFonts w:ascii="Arial" w:hAnsi="Arial" w:cs="Arial"/>
        </w:rPr>
      </w:pPr>
      <w:r>
        <w:rPr>
          <w:rFonts w:ascii="Arial" w:hAnsi="Arial" w:cs="Arial"/>
        </w:rPr>
        <w:t>0203 2814 9394</w:t>
      </w:r>
    </w:p>
    <w:p w:rsidR="00442870" w:rsidRPr="00D12745" w:rsidRDefault="00442870" w:rsidP="00D12745">
      <w:pPr>
        <w:rPr>
          <w:rFonts w:ascii="Arial" w:hAnsi="Arial" w:cs="Arial"/>
        </w:rPr>
      </w:pPr>
      <w:r>
        <w:rPr>
          <w:rFonts w:ascii="Arial" w:hAnsi="Arial" w:cs="Arial"/>
        </w:rPr>
        <w:t>0171 7626 835</w:t>
      </w:r>
    </w:p>
    <w:p w:rsidR="009715A4" w:rsidRPr="00D12745" w:rsidRDefault="00573A6E" w:rsidP="00D12745">
      <w:pPr>
        <w:rPr>
          <w:rFonts w:ascii="Arial" w:hAnsi="Arial" w:cs="Arial"/>
        </w:rPr>
      </w:pPr>
      <w:hyperlink r:id="rId9" w:history="1">
        <w:r w:rsidR="00EC1CF9" w:rsidRPr="00D12745">
          <w:rPr>
            <w:rStyle w:val="Hyperlink"/>
            <w:rFonts w:ascii="Arial" w:hAnsi="Arial" w:cs="Arial"/>
          </w:rPr>
          <w:t>philipp.martens@lebensraeume-duisburg.de</w:t>
        </w:r>
      </w:hyperlink>
    </w:p>
    <w:p w:rsidR="00E4195F" w:rsidRPr="00D12745" w:rsidRDefault="00E4195F" w:rsidP="00D12745">
      <w:pPr>
        <w:rPr>
          <w:rFonts w:ascii="Arial" w:hAnsi="Arial" w:cs="Arial"/>
        </w:rPr>
      </w:pPr>
    </w:p>
    <w:p w:rsidR="00025622" w:rsidRPr="00D12745" w:rsidRDefault="00573A6E" w:rsidP="00D12745">
      <w:pPr>
        <w:rPr>
          <w:rFonts w:ascii="Arial" w:hAnsi="Arial" w:cs="Arial"/>
        </w:rPr>
      </w:pPr>
      <w:hyperlink r:id="rId10" w:history="1">
        <w:r w:rsidR="00EC1CF9" w:rsidRPr="00D12745">
          <w:rPr>
            <w:rStyle w:val="Hyperlink"/>
            <w:rFonts w:ascii="Arial" w:hAnsi="Arial" w:cs="Arial"/>
          </w:rPr>
          <w:t>www.lebensraeume-duisburg,de</w:t>
        </w:r>
      </w:hyperlink>
    </w:p>
    <w:p w:rsidR="00EC1CF9" w:rsidRDefault="00EC1CF9" w:rsidP="00E4195F">
      <w:pPr>
        <w:pBdr>
          <w:bottom w:val="single" w:sz="6" w:space="1" w:color="auto"/>
        </w:pBdr>
        <w:spacing w:line="360" w:lineRule="auto"/>
        <w:rPr>
          <w:rFonts w:ascii="Arial" w:hAnsi="Arial" w:cs="Arial"/>
        </w:rPr>
      </w:pPr>
    </w:p>
    <w:p w:rsidR="00D12745" w:rsidRDefault="00D12745" w:rsidP="00E4195F">
      <w:pPr>
        <w:spacing w:line="360" w:lineRule="auto"/>
        <w:rPr>
          <w:rFonts w:ascii="Arial" w:hAnsi="Arial" w:cs="Arial"/>
        </w:rPr>
      </w:pPr>
    </w:p>
    <w:p w:rsidR="00E4195F" w:rsidRPr="00E4195F" w:rsidRDefault="00E4195F" w:rsidP="007F0DE8">
      <w:pPr>
        <w:spacing w:line="276" w:lineRule="auto"/>
        <w:rPr>
          <w:rFonts w:ascii="Arial" w:hAnsi="Arial" w:cs="Arial"/>
          <w:b/>
          <w:szCs w:val="28"/>
        </w:rPr>
      </w:pPr>
      <w:r w:rsidRPr="00E4195F">
        <w:rPr>
          <w:rFonts w:ascii="Arial" w:hAnsi="Arial" w:cs="Arial"/>
          <w:b/>
          <w:szCs w:val="28"/>
        </w:rPr>
        <w:t>Die LebensRäume Für Menschen in Duisburg gGmbH</w:t>
      </w:r>
    </w:p>
    <w:p w:rsidR="00025622" w:rsidRDefault="00025622" w:rsidP="007F0DE8">
      <w:pPr>
        <w:spacing w:line="276" w:lineRule="auto"/>
        <w:rPr>
          <w:rFonts w:ascii="Arial" w:hAnsi="Arial" w:cs="Arial"/>
        </w:rPr>
      </w:pPr>
    </w:p>
    <w:p w:rsidR="00025622" w:rsidRPr="007F0DE8" w:rsidRDefault="00E4195F" w:rsidP="007F0DE8">
      <w:pPr>
        <w:spacing w:line="276" w:lineRule="auto"/>
        <w:rPr>
          <w:rFonts w:ascii="Arial" w:hAnsi="Arial" w:cs="Arial"/>
        </w:rPr>
      </w:pPr>
      <w:r w:rsidRPr="00E4195F">
        <w:rPr>
          <w:rFonts w:ascii="Arial" w:hAnsi="Arial" w:cs="Arial"/>
        </w:rPr>
        <w:t xml:space="preserve">Die </w:t>
      </w:r>
      <w:r w:rsidR="007F0DE8">
        <w:rPr>
          <w:rFonts w:ascii="Arial" w:hAnsi="Arial" w:cs="Arial"/>
        </w:rPr>
        <w:t xml:space="preserve">gemeinnützige Gesellschaft </w:t>
      </w:r>
      <w:r w:rsidRPr="00E4195F">
        <w:rPr>
          <w:rFonts w:ascii="Arial" w:hAnsi="Arial" w:cs="Arial"/>
        </w:rPr>
        <w:t xml:space="preserve">LebensRäume Für Menschen in Duisburg </w:t>
      </w:r>
      <w:r w:rsidR="007F0DE8">
        <w:rPr>
          <w:rFonts w:ascii="Arial" w:hAnsi="Arial" w:cs="Arial"/>
        </w:rPr>
        <w:t>gGmbH fördert</w:t>
      </w:r>
      <w:r w:rsidRPr="00E4195F">
        <w:rPr>
          <w:rFonts w:ascii="Arial" w:hAnsi="Arial" w:cs="Arial"/>
        </w:rPr>
        <w:t xml:space="preserve"> seit über 40 Jahren das selbständige Wohnen und selbstbestimmte Lebe</w:t>
      </w:r>
      <w:r w:rsidR="007F0DE8">
        <w:rPr>
          <w:rFonts w:ascii="Arial" w:hAnsi="Arial" w:cs="Arial"/>
        </w:rPr>
        <w:t xml:space="preserve">n von Menschen mit Behinderung. Die </w:t>
      </w:r>
      <w:r w:rsidRPr="00E4195F">
        <w:rPr>
          <w:rFonts w:ascii="Arial" w:hAnsi="Arial" w:cs="Arial"/>
        </w:rPr>
        <w:t xml:space="preserve">Kernaufgabe besteht darin, Menschen mit Beeinträchtigungen in ihren Interessen zu stärken und Selbstbestimmung und Teilhabe in allen Lebensbereichen zu fördern und neue Perspektiven zu ermöglichen. So bieten </w:t>
      </w:r>
      <w:r w:rsidR="007F0DE8">
        <w:rPr>
          <w:rFonts w:ascii="Arial" w:hAnsi="Arial" w:cs="Arial"/>
        </w:rPr>
        <w:t>sie</w:t>
      </w:r>
      <w:r w:rsidRPr="00E4195F">
        <w:rPr>
          <w:rFonts w:ascii="Arial" w:hAnsi="Arial" w:cs="Arial"/>
        </w:rPr>
        <w:t xml:space="preserve"> Wohnhilfen und individuelle Beratung im Rahmen der Eingliederungshilfe</w:t>
      </w:r>
      <w:r w:rsidR="007F0DE8">
        <w:rPr>
          <w:rFonts w:ascii="Arial" w:hAnsi="Arial" w:cs="Arial"/>
        </w:rPr>
        <w:t xml:space="preserve"> an</w:t>
      </w:r>
      <w:r w:rsidRPr="00E4195F">
        <w:rPr>
          <w:rFonts w:ascii="Arial" w:hAnsi="Arial" w:cs="Arial"/>
        </w:rPr>
        <w:t>.</w:t>
      </w:r>
      <w:r w:rsidR="007F0DE8">
        <w:rPr>
          <w:rFonts w:ascii="Arial" w:hAnsi="Arial" w:cs="Arial"/>
        </w:rPr>
        <w:t xml:space="preserve"> An </w:t>
      </w:r>
      <w:r w:rsidRPr="00E4195F">
        <w:rPr>
          <w:rFonts w:ascii="Arial" w:hAnsi="Arial" w:cs="Arial"/>
        </w:rPr>
        <w:t>sechs Standorte</w:t>
      </w:r>
      <w:r w:rsidR="007F0DE8">
        <w:rPr>
          <w:rFonts w:ascii="Arial" w:hAnsi="Arial" w:cs="Arial"/>
        </w:rPr>
        <w:t>n</w:t>
      </w:r>
      <w:r w:rsidRPr="00E4195F">
        <w:rPr>
          <w:rFonts w:ascii="Arial" w:hAnsi="Arial" w:cs="Arial"/>
        </w:rPr>
        <w:t xml:space="preserve"> bieten </w:t>
      </w:r>
      <w:r w:rsidR="007F0DE8">
        <w:rPr>
          <w:rFonts w:ascii="Arial" w:hAnsi="Arial" w:cs="Arial"/>
        </w:rPr>
        <w:t xml:space="preserve">sie </w:t>
      </w:r>
      <w:r w:rsidRPr="00E4195F">
        <w:rPr>
          <w:rFonts w:ascii="Arial" w:hAnsi="Arial" w:cs="Arial"/>
        </w:rPr>
        <w:t>Wohnstätten im Duisburger Stadtgebiet mit insgesamt 178 Plätzen für Menschen mit Behinderung</w:t>
      </w:r>
      <w:r w:rsidR="007F0DE8">
        <w:rPr>
          <w:rFonts w:ascii="Arial" w:hAnsi="Arial" w:cs="Arial"/>
        </w:rPr>
        <w:t xml:space="preserve"> an</w:t>
      </w:r>
      <w:r w:rsidRPr="00E4195F">
        <w:rPr>
          <w:rFonts w:ascii="Arial" w:hAnsi="Arial" w:cs="Arial"/>
        </w:rPr>
        <w:t>.</w:t>
      </w:r>
      <w:r w:rsidR="007F0DE8">
        <w:rPr>
          <w:rFonts w:ascii="Arial" w:hAnsi="Arial" w:cs="Arial"/>
        </w:rPr>
        <w:t xml:space="preserve"> Darüber hinaus wird Ambulant Betreutes Wohnen sowie eine Form des Intensiv Betreuten Wohnens angeboten. </w:t>
      </w:r>
    </w:p>
    <w:sectPr w:rsidR="00025622" w:rsidRPr="007F0DE8" w:rsidSect="00085C93">
      <w:headerReference w:type="default" r:id="rId11"/>
      <w:footerReference w:type="default" r:id="rId12"/>
      <w:pgSz w:w="11900" w:h="16840"/>
      <w:pgMar w:top="1843"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CA9" w:rsidRDefault="00CF7CA9" w:rsidP="009418B9">
      <w:r>
        <w:separator/>
      </w:r>
    </w:p>
  </w:endnote>
  <w:endnote w:type="continuationSeparator" w:id="0">
    <w:p w:rsidR="00CF7CA9" w:rsidRDefault="00CF7CA9" w:rsidP="0094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E8" w:rsidRPr="007F0DE8" w:rsidRDefault="00606CBD" w:rsidP="007F0DE8">
    <w:pPr>
      <w:pStyle w:val="Fuzeile"/>
      <w:rPr>
        <w:rFonts w:ascii="Arial" w:hAnsi="Arial" w:cs="Arial"/>
        <w:color w:val="7F7F7F" w:themeColor="text1" w:themeTint="80"/>
        <w:sz w:val="20"/>
      </w:rPr>
    </w:pPr>
    <w:r>
      <w:rPr>
        <w:rFonts w:ascii="Arial" w:hAnsi="Arial" w:cs="Arial"/>
        <w:color w:val="7F7F7F" w:themeColor="text1" w:themeTint="80"/>
        <w:sz w:val="20"/>
      </w:rPr>
      <w:t>Pressemitteilung</w:t>
    </w:r>
    <w:r w:rsidR="007F0DE8" w:rsidRPr="007F0DE8">
      <w:rPr>
        <w:rFonts w:ascii="Arial" w:hAnsi="Arial" w:cs="Arial"/>
        <w:color w:val="7F7F7F" w:themeColor="text1" w:themeTint="80"/>
        <w:sz w:val="20"/>
      </w:rPr>
      <w:t xml:space="preserve"> der LebensRäume Für Menschen in Duisburg gGmbH</w:t>
    </w:r>
    <w:r w:rsidR="007F0DE8" w:rsidRPr="007F0DE8">
      <w:rPr>
        <w:rFonts w:ascii="Arial" w:hAnsi="Arial" w:cs="Arial"/>
        <w:color w:val="7F7F7F" w:themeColor="text1" w:themeTint="80"/>
        <w:sz w:val="20"/>
      </w:rPr>
      <w:tab/>
      <w:t xml:space="preserve">Seite </w:t>
    </w:r>
    <w:r w:rsidR="007F0DE8" w:rsidRPr="007F0DE8">
      <w:rPr>
        <w:rFonts w:ascii="Arial" w:hAnsi="Arial" w:cs="Arial"/>
        <w:b/>
        <w:bCs/>
        <w:color w:val="7F7F7F" w:themeColor="text1" w:themeTint="80"/>
        <w:sz w:val="20"/>
      </w:rPr>
      <w:fldChar w:fldCharType="begin"/>
    </w:r>
    <w:r w:rsidR="007F0DE8" w:rsidRPr="007F0DE8">
      <w:rPr>
        <w:rFonts w:ascii="Arial" w:hAnsi="Arial" w:cs="Arial"/>
        <w:b/>
        <w:bCs/>
        <w:color w:val="7F7F7F" w:themeColor="text1" w:themeTint="80"/>
        <w:sz w:val="20"/>
      </w:rPr>
      <w:instrText>PAGE  \* Arabic  \* MERGEFORMAT</w:instrText>
    </w:r>
    <w:r w:rsidR="007F0DE8" w:rsidRPr="007F0DE8">
      <w:rPr>
        <w:rFonts w:ascii="Arial" w:hAnsi="Arial" w:cs="Arial"/>
        <w:b/>
        <w:bCs/>
        <w:color w:val="7F7F7F" w:themeColor="text1" w:themeTint="80"/>
        <w:sz w:val="20"/>
      </w:rPr>
      <w:fldChar w:fldCharType="separate"/>
    </w:r>
    <w:r w:rsidR="00E44538">
      <w:rPr>
        <w:rFonts w:ascii="Arial" w:hAnsi="Arial" w:cs="Arial"/>
        <w:b/>
        <w:bCs/>
        <w:noProof/>
        <w:color w:val="7F7F7F" w:themeColor="text1" w:themeTint="80"/>
        <w:sz w:val="20"/>
      </w:rPr>
      <w:t>3</w:t>
    </w:r>
    <w:r w:rsidR="007F0DE8" w:rsidRPr="007F0DE8">
      <w:rPr>
        <w:rFonts w:ascii="Arial" w:hAnsi="Arial" w:cs="Arial"/>
        <w:b/>
        <w:bCs/>
        <w:color w:val="7F7F7F" w:themeColor="text1" w:themeTint="80"/>
        <w:sz w:val="20"/>
      </w:rPr>
      <w:fldChar w:fldCharType="end"/>
    </w:r>
    <w:r w:rsidR="007F0DE8" w:rsidRPr="007F0DE8">
      <w:rPr>
        <w:rFonts w:ascii="Arial" w:hAnsi="Arial" w:cs="Arial"/>
        <w:color w:val="7F7F7F" w:themeColor="text1" w:themeTint="80"/>
        <w:sz w:val="20"/>
      </w:rPr>
      <w:t xml:space="preserve"> von </w:t>
    </w:r>
    <w:r w:rsidR="007F0DE8" w:rsidRPr="007F0DE8">
      <w:rPr>
        <w:rFonts w:ascii="Arial" w:hAnsi="Arial" w:cs="Arial"/>
        <w:b/>
        <w:bCs/>
        <w:color w:val="7F7F7F" w:themeColor="text1" w:themeTint="80"/>
        <w:sz w:val="20"/>
      </w:rPr>
      <w:fldChar w:fldCharType="begin"/>
    </w:r>
    <w:r w:rsidR="007F0DE8" w:rsidRPr="007F0DE8">
      <w:rPr>
        <w:rFonts w:ascii="Arial" w:hAnsi="Arial" w:cs="Arial"/>
        <w:b/>
        <w:bCs/>
        <w:color w:val="7F7F7F" w:themeColor="text1" w:themeTint="80"/>
        <w:sz w:val="20"/>
      </w:rPr>
      <w:instrText>NUMPAGES  \* Arabic  \* MERGEFORMAT</w:instrText>
    </w:r>
    <w:r w:rsidR="007F0DE8" w:rsidRPr="007F0DE8">
      <w:rPr>
        <w:rFonts w:ascii="Arial" w:hAnsi="Arial" w:cs="Arial"/>
        <w:b/>
        <w:bCs/>
        <w:color w:val="7F7F7F" w:themeColor="text1" w:themeTint="80"/>
        <w:sz w:val="20"/>
      </w:rPr>
      <w:fldChar w:fldCharType="separate"/>
    </w:r>
    <w:r w:rsidR="00E44538">
      <w:rPr>
        <w:rFonts w:ascii="Arial" w:hAnsi="Arial" w:cs="Arial"/>
        <w:b/>
        <w:bCs/>
        <w:noProof/>
        <w:color w:val="7F7F7F" w:themeColor="text1" w:themeTint="80"/>
        <w:sz w:val="20"/>
      </w:rPr>
      <w:t>3</w:t>
    </w:r>
    <w:r w:rsidR="007F0DE8" w:rsidRPr="007F0DE8">
      <w:rPr>
        <w:rFonts w:ascii="Arial" w:hAnsi="Arial" w:cs="Arial"/>
        <w:b/>
        <w:bCs/>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CA9" w:rsidRDefault="00CF7CA9" w:rsidP="009418B9">
      <w:r>
        <w:separator/>
      </w:r>
    </w:p>
  </w:footnote>
  <w:footnote w:type="continuationSeparator" w:id="0">
    <w:p w:rsidR="00CF7CA9" w:rsidRDefault="00CF7CA9" w:rsidP="0094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F9" w:rsidRDefault="00442870" w:rsidP="00442870">
    <w:pPr>
      <w:pStyle w:val="Kopfzeile"/>
      <w:jc w:val="right"/>
    </w:pPr>
    <w:r>
      <w:rPr>
        <w:noProof/>
      </w:rPr>
      <w:drawing>
        <wp:inline distT="0" distB="0" distL="0" distR="0" wp14:anchorId="08378F6E" wp14:editId="0DEB61B9">
          <wp:extent cx="1628775" cy="620896"/>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ensRäume Logo.jpg"/>
                  <pic:cNvPicPr/>
                </pic:nvPicPr>
                <pic:blipFill>
                  <a:blip r:embed="rId1">
                    <a:extLst>
                      <a:ext uri="{28A0092B-C50C-407E-A947-70E740481C1C}">
                        <a14:useLocalDpi xmlns:a14="http://schemas.microsoft.com/office/drawing/2010/main" val="0"/>
                      </a:ext>
                    </a:extLst>
                  </a:blip>
                  <a:stretch>
                    <a:fillRect/>
                  </a:stretch>
                </pic:blipFill>
                <pic:spPr>
                  <a:xfrm>
                    <a:off x="0" y="0"/>
                    <a:ext cx="1647806" cy="628151"/>
                  </a:xfrm>
                  <a:prstGeom prst="rect">
                    <a:avLst/>
                  </a:prstGeom>
                </pic:spPr>
              </pic:pic>
            </a:graphicData>
          </a:graphic>
        </wp:inline>
      </w:drawing>
    </w:r>
  </w:p>
  <w:p w:rsidR="00EC1CF9" w:rsidRDefault="00EC1CF9">
    <w:pPr>
      <w:pStyle w:val="Kopfzeile"/>
    </w:pPr>
  </w:p>
  <w:p w:rsidR="00E92ED5" w:rsidRDefault="00E92E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B94"/>
    <w:multiLevelType w:val="hybridMultilevel"/>
    <w:tmpl w:val="4C0A7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A76F5A"/>
    <w:multiLevelType w:val="hybridMultilevel"/>
    <w:tmpl w:val="51EA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01"/>
    <w:rsid w:val="00021938"/>
    <w:rsid w:val="00025622"/>
    <w:rsid w:val="00040332"/>
    <w:rsid w:val="000540D9"/>
    <w:rsid w:val="00085C93"/>
    <w:rsid w:val="000F3423"/>
    <w:rsid w:val="00176832"/>
    <w:rsid w:val="001F6B01"/>
    <w:rsid w:val="00260BC2"/>
    <w:rsid w:val="002A0382"/>
    <w:rsid w:val="002F1D9E"/>
    <w:rsid w:val="002F2F44"/>
    <w:rsid w:val="00305EFD"/>
    <w:rsid w:val="0031140C"/>
    <w:rsid w:val="0043659C"/>
    <w:rsid w:val="00442870"/>
    <w:rsid w:val="004441AD"/>
    <w:rsid w:val="00451F08"/>
    <w:rsid w:val="00480848"/>
    <w:rsid w:val="004A4726"/>
    <w:rsid w:val="004C6245"/>
    <w:rsid w:val="0055053E"/>
    <w:rsid w:val="00552879"/>
    <w:rsid w:val="00561F1F"/>
    <w:rsid w:val="00573A6E"/>
    <w:rsid w:val="005A48C2"/>
    <w:rsid w:val="00606CBD"/>
    <w:rsid w:val="00612073"/>
    <w:rsid w:val="00636DC4"/>
    <w:rsid w:val="00654303"/>
    <w:rsid w:val="006F09BD"/>
    <w:rsid w:val="007174FE"/>
    <w:rsid w:val="00747C82"/>
    <w:rsid w:val="0075168C"/>
    <w:rsid w:val="007F0DE8"/>
    <w:rsid w:val="008A305C"/>
    <w:rsid w:val="008F63D4"/>
    <w:rsid w:val="00904F7C"/>
    <w:rsid w:val="009418B9"/>
    <w:rsid w:val="00961B70"/>
    <w:rsid w:val="009715A4"/>
    <w:rsid w:val="009C3532"/>
    <w:rsid w:val="00A07D29"/>
    <w:rsid w:val="00A4010A"/>
    <w:rsid w:val="00A50365"/>
    <w:rsid w:val="00A54B75"/>
    <w:rsid w:val="00A577BD"/>
    <w:rsid w:val="00A87EE6"/>
    <w:rsid w:val="00B126C3"/>
    <w:rsid w:val="00B2594E"/>
    <w:rsid w:val="00B375FC"/>
    <w:rsid w:val="00BF0FDA"/>
    <w:rsid w:val="00CB4ABC"/>
    <w:rsid w:val="00CC0D55"/>
    <w:rsid w:val="00CF24DB"/>
    <w:rsid w:val="00CF447E"/>
    <w:rsid w:val="00CF5C78"/>
    <w:rsid w:val="00CF7CA9"/>
    <w:rsid w:val="00D12745"/>
    <w:rsid w:val="00DA5671"/>
    <w:rsid w:val="00E4195F"/>
    <w:rsid w:val="00E44538"/>
    <w:rsid w:val="00E92ED5"/>
    <w:rsid w:val="00EA4F70"/>
    <w:rsid w:val="00EC1CF9"/>
    <w:rsid w:val="00ED23DA"/>
    <w:rsid w:val="00F31C96"/>
    <w:rsid w:val="00F42136"/>
    <w:rsid w:val="00F469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DF4CC2FF-C41E-4BB0-9537-CE8DDCC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nehmerheld">
    <w:name w:val="Unternehmerheld"/>
    <w:basedOn w:val="Standard"/>
    <w:qFormat/>
    <w:rsid w:val="002F1D9E"/>
    <w:rPr>
      <w:rFonts w:ascii="Open Sans" w:eastAsia="Times New Roman" w:hAnsi="Open Sans" w:cs="Arial"/>
      <w:b/>
      <w:color w:val="00608A"/>
      <w:sz w:val="22"/>
      <w:szCs w:val="22"/>
    </w:rPr>
  </w:style>
  <w:style w:type="paragraph" w:styleId="Kopfzeile">
    <w:name w:val="header"/>
    <w:basedOn w:val="Standard"/>
    <w:link w:val="KopfzeileZchn"/>
    <w:uiPriority w:val="99"/>
    <w:unhideWhenUsed/>
    <w:rsid w:val="009418B9"/>
    <w:pPr>
      <w:tabs>
        <w:tab w:val="center" w:pos="4536"/>
        <w:tab w:val="right" w:pos="9072"/>
      </w:tabs>
    </w:pPr>
  </w:style>
  <w:style w:type="character" w:customStyle="1" w:styleId="KopfzeileZchn">
    <w:name w:val="Kopfzeile Zchn"/>
    <w:basedOn w:val="Absatz-Standardschriftart"/>
    <w:link w:val="Kopfzeile"/>
    <w:uiPriority w:val="99"/>
    <w:rsid w:val="009418B9"/>
  </w:style>
  <w:style w:type="paragraph" w:styleId="Fuzeile">
    <w:name w:val="footer"/>
    <w:basedOn w:val="Standard"/>
    <w:link w:val="FuzeileZchn"/>
    <w:uiPriority w:val="99"/>
    <w:unhideWhenUsed/>
    <w:rsid w:val="009418B9"/>
    <w:pPr>
      <w:tabs>
        <w:tab w:val="center" w:pos="4536"/>
        <w:tab w:val="right" w:pos="9072"/>
      </w:tabs>
    </w:pPr>
  </w:style>
  <w:style w:type="character" w:customStyle="1" w:styleId="FuzeileZchn">
    <w:name w:val="Fußzeile Zchn"/>
    <w:basedOn w:val="Absatz-Standardschriftart"/>
    <w:link w:val="Fuzeile"/>
    <w:uiPriority w:val="99"/>
    <w:rsid w:val="009418B9"/>
  </w:style>
  <w:style w:type="paragraph" w:styleId="Sprechblasentext">
    <w:name w:val="Balloon Text"/>
    <w:basedOn w:val="Standard"/>
    <w:link w:val="SprechblasentextZchn"/>
    <w:uiPriority w:val="99"/>
    <w:semiHidden/>
    <w:unhideWhenUsed/>
    <w:rsid w:val="009418B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418B9"/>
    <w:rPr>
      <w:rFonts w:ascii="Lucida Grande" w:hAnsi="Lucida Grande"/>
      <w:sz w:val="18"/>
      <w:szCs w:val="18"/>
    </w:rPr>
  </w:style>
  <w:style w:type="paragraph" w:styleId="Listenabsatz">
    <w:name w:val="List Paragraph"/>
    <w:basedOn w:val="Standard"/>
    <w:uiPriority w:val="34"/>
    <w:qFormat/>
    <w:rsid w:val="009418B9"/>
    <w:pPr>
      <w:ind w:left="720"/>
      <w:contextualSpacing/>
    </w:pPr>
  </w:style>
  <w:style w:type="character" w:styleId="Hyperlink">
    <w:name w:val="Hyperlink"/>
    <w:basedOn w:val="Absatz-Standardschriftart"/>
    <w:uiPriority w:val="99"/>
    <w:unhideWhenUsed/>
    <w:rsid w:val="00EC1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09FE675C-C073-491C-A6BA-AA6279BF8B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bensraeume-duisburg,de" TargetMode="External"/><Relationship Id="rId4" Type="http://schemas.openxmlformats.org/officeDocument/2006/relationships/webSettings" Target="webSettings.xml"/><Relationship Id="rId9" Type="http://schemas.openxmlformats.org/officeDocument/2006/relationships/hyperlink" Target="mailto:philipp.martens@lebensraeume-duisbur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3004</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Für-Gründer.de GmbH</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Vogt</dc:creator>
  <cp:keywords/>
  <dc:description/>
  <cp:lastModifiedBy>Maike Praviza</cp:lastModifiedBy>
  <cp:revision>2</cp:revision>
  <dcterms:created xsi:type="dcterms:W3CDTF">2021-05-05T14:22:00Z</dcterms:created>
  <dcterms:modified xsi:type="dcterms:W3CDTF">2021-05-05T14:22:00Z</dcterms:modified>
</cp:coreProperties>
</file>